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68D" w:rsidRPr="00FA0962" w:rsidRDefault="004C668D" w:rsidP="00FA0962">
      <w:pPr>
        <w:spacing w:after="0"/>
        <w:jc w:val="right"/>
        <w:rPr>
          <w:rFonts w:eastAsia="Times New Roman" w:cs="Arial"/>
          <w:sz w:val="26"/>
          <w:szCs w:val="26"/>
          <w:lang w:eastAsia="ru-RU"/>
        </w:rPr>
      </w:pPr>
      <w:r w:rsidRPr="00FA0962">
        <w:rPr>
          <w:rFonts w:eastAsia="Times New Roman" w:cs="Arial"/>
          <w:sz w:val="26"/>
          <w:szCs w:val="26"/>
          <w:lang w:eastAsia="ru-RU"/>
        </w:rPr>
        <w:t>Приложение 3 к пояснительной записке</w:t>
      </w:r>
    </w:p>
    <w:p w:rsidR="00FA0962" w:rsidRDefault="00FA0962" w:rsidP="00FA0962">
      <w:pPr>
        <w:spacing w:after="0"/>
        <w:jc w:val="center"/>
        <w:rPr>
          <w:rFonts w:eastAsia="Times New Roman" w:cs="Arial"/>
          <w:b/>
          <w:bCs/>
          <w:sz w:val="26"/>
          <w:szCs w:val="26"/>
          <w:lang w:eastAsia="ru-RU"/>
        </w:rPr>
      </w:pPr>
    </w:p>
    <w:p w:rsidR="00FA0962" w:rsidRPr="00FA0962" w:rsidRDefault="004C668D" w:rsidP="00FA0962">
      <w:pPr>
        <w:spacing w:after="0"/>
        <w:jc w:val="center"/>
        <w:rPr>
          <w:rFonts w:eastAsia="Times New Roman" w:cs="Arial"/>
          <w:b/>
          <w:bCs/>
          <w:sz w:val="26"/>
          <w:szCs w:val="26"/>
          <w:lang w:eastAsia="ru-RU"/>
        </w:rPr>
      </w:pPr>
      <w:r w:rsidRPr="00FA0962">
        <w:rPr>
          <w:rFonts w:eastAsia="Times New Roman" w:cs="Arial"/>
          <w:b/>
          <w:bCs/>
          <w:sz w:val="26"/>
          <w:szCs w:val="26"/>
          <w:lang w:eastAsia="ru-RU"/>
        </w:rPr>
        <w:t>Анализ исполнения бюджета города Югорска за 202</w:t>
      </w:r>
      <w:r w:rsidR="00B8709B">
        <w:rPr>
          <w:rFonts w:eastAsia="Times New Roman" w:cs="Arial"/>
          <w:b/>
          <w:bCs/>
          <w:sz w:val="26"/>
          <w:szCs w:val="26"/>
          <w:lang w:eastAsia="ru-RU"/>
        </w:rPr>
        <w:t>3</w:t>
      </w:r>
      <w:r w:rsidRPr="00FA0962">
        <w:rPr>
          <w:rFonts w:eastAsia="Times New Roman" w:cs="Arial"/>
          <w:b/>
          <w:bCs/>
          <w:sz w:val="26"/>
          <w:szCs w:val="26"/>
          <w:lang w:eastAsia="ru-RU"/>
        </w:rPr>
        <w:t xml:space="preserve"> год по доходам</w:t>
      </w:r>
    </w:p>
    <w:p w:rsidR="00FA0962" w:rsidRDefault="00FA0962" w:rsidP="00FA0962">
      <w:pPr>
        <w:spacing w:after="0"/>
        <w:jc w:val="center"/>
        <w:rPr>
          <w:rFonts w:eastAsia="Times New Roman" w:cs="Arial"/>
          <w:b/>
          <w:bCs/>
          <w:sz w:val="26"/>
          <w:szCs w:val="26"/>
          <w:lang w:eastAsia="ru-RU"/>
        </w:rPr>
      </w:pPr>
    </w:p>
    <w:p w:rsidR="00FA0962" w:rsidRPr="00FA0962" w:rsidRDefault="00FA0962" w:rsidP="00FA0962">
      <w:pPr>
        <w:spacing w:after="0"/>
        <w:jc w:val="right"/>
        <w:rPr>
          <w:rFonts w:eastAsia="Times New Roman" w:cs="Arial"/>
          <w:bCs/>
          <w:sz w:val="26"/>
          <w:szCs w:val="26"/>
          <w:lang w:eastAsia="ru-RU"/>
        </w:rPr>
      </w:pPr>
      <w:r w:rsidRPr="00FA0962">
        <w:rPr>
          <w:rFonts w:eastAsia="Times New Roman" w:cs="Arial"/>
          <w:bCs/>
          <w:sz w:val="26"/>
          <w:szCs w:val="26"/>
          <w:lang w:eastAsia="ru-RU"/>
        </w:rPr>
        <w:t>(тыс. рублей)</w:t>
      </w:r>
    </w:p>
    <w:tbl>
      <w:tblPr>
        <w:tblW w:w="14687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2603"/>
        <w:gridCol w:w="3685"/>
        <w:gridCol w:w="1418"/>
        <w:gridCol w:w="1275"/>
        <w:gridCol w:w="1275"/>
        <w:gridCol w:w="1313"/>
        <w:gridCol w:w="1134"/>
        <w:gridCol w:w="992"/>
        <w:gridCol w:w="992"/>
      </w:tblGrid>
      <w:tr w:rsidR="00B8709B" w:rsidRPr="007D6993" w:rsidTr="007D6993">
        <w:trPr>
          <w:trHeight w:val="20"/>
          <w:tblHeader/>
        </w:trPr>
        <w:tc>
          <w:tcPr>
            <w:tcW w:w="2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9B" w:rsidRPr="007D6993" w:rsidRDefault="00B8709B" w:rsidP="00A95257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Код дохода по бюджетной классификации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9B" w:rsidRPr="007D6993" w:rsidRDefault="00B8709B" w:rsidP="00A9525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9B" w:rsidRPr="007D6993" w:rsidRDefault="00B8709B" w:rsidP="00A9525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proofErr w:type="spellStart"/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Первона</w:t>
            </w:r>
            <w:proofErr w:type="spellEnd"/>
            <w:r w:rsidR="00027F13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  <w:p w:rsidR="00B8709B" w:rsidRPr="007D6993" w:rsidRDefault="00B8709B" w:rsidP="00A9525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proofErr w:type="spellStart"/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чальный</w:t>
            </w:r>
            <w:proofErr w:type="spellEnd"/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утверж</w:t>
            </w:r>
            <w:proofErr w:type="spellEnd"/>
            <w:r w:rsidR="00027F13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  <w:p w:rsidR="00B8709B" w:rsidRPr="007D6993" w:rsidRDefault="00B8709B" w:rsidP="00A9525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денный план</w:t>
            </w:r>
          </w:p>
          <w:p w:rsidR="00B8709B" w:rsidRPr="007D6993" w:rsidRDefault="00B8709B" w:rsidP="00A9525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на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9B" w:rsidRPr="007D6993" w:rsidRDefault="00B8709B" w:rsidP="00A95257">
            <w:pPr>
              <w:spacing w:after="0" w:line="240" w:lineRule="auto"/>
              <w:ind w:left="-108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proofErr w:type="spellStart"/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Утверж</w:t>
            </w:r>
            <w:proofErr w:type="spellEnd"/>
            <w:r w:rsidR="00027F13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  <w:p w:rsidR="00B8709B" w:rsidRPr="007D6993" w:rsidRDefault="00B8709B" w:rsidP="00A95257">
            <w:pPr>
              <w:spacing w:after="0" w:line="240" w:lineRule="auto"/>
              <w:ind w:left="-108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денный план</w:t>
            </w:r>
          </w:p>
          <w:p w:rsidR="00B8709B" w:rsidRPr="007D6993" w:rsidRDefault="00B8709B" w:rsidP="00A95257">
            <w:pPr>
              <w:spacing w:after="0" w:line="240" w:lineRule="auto"/>
              <w:ind w:left="-108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на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9B" w:rsidRPr="007D6993" w:rsidRDefault="00B8709B" w:rsidP="00A9525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proofErr w:type="gramStart"/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Уточнен</w:t>
            </w:r>
            <w:r w:rsidR="00027F13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  <w:proofErr w:type="spellStart"/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 план на год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9B" w:rsidRPr="007D6993" w:rsidRDefault="00B8709B" w:rsidP="00A9525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Исполнено за год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09B" w:rsidRPr="007D6993" w:rsidRDefault="00B8709B" w:rsidP="00A9525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B8709B" w:rsidRPr="007D6993" w:rsidTr="007D6993">
        <w:trPr>
          <w:trHeight w:val="20"/>
          <w:tblHeader/>
        </w:trPr>
        <w:tc>
          <w:tcPr>
            <w:tcW w:w="2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09B" w:rsidRPr="007D6993" w:rsidRDefault="00B8709B" w:rsidP="00A95257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09B" w:rsidRPr="007D6993" w:rsidRDefault="00B8709B" w:rsidP="00A9525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09B" w:rsidRPr="007D6993" w:rsidRDefault="00B8709B" w:rsidP="00A9525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09B" w:rsidRPr="007D6993" w:rsidRDefault="00B8709B" w:rsidP="00A95257">
            <w:pPr>
              <w:spacing w:after="0" w:line="240" w:lineRule="auto"/>
              <w:ind w:left="-108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09B" w:rsidRPr="007D6993" w:rsidRDefault="00B8709B" w:rsidP="00A9525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09B" w:rsidRPr="007D6993" w:rsidRDefault="00B8709B" w:rsidP="00A9525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9B" w:rsidRPr="007D6993" w:rsidRDefault="00B8709B" w:rsidP="007D6993">
            <w:pPr>
              <w:spacing w:after="0" w:line="240" w:lineRule="auto"/>
              <w:ind w:left="-37" w:right="-72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к </w:t>
            </w:r>
            <w:proofErr w:type="spellStart"/>
            <w:proofErr w:type="gramStart"/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первонача</w:t>
            </w:r>
            <w:r w:rsidR="00027F13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льному</w:t>
            </w:r>
            <w:proofErr w:type="spellEnd"/>
            <w:proofErr w:type="gramEnd"/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 утвержден</w:t>
            </w:r>
            <w:r w:rsidR="00027F13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ному </w:t>
            </w:r>
            <w:r w:rsidR="007D6993">
              <w:rPr>
                <w:rFonts w:eastAsia="Times New Roman" w:cs="Arial"/>
                <w:sz w:val="20"/>
                <w:szCs w:val="20"/>
                <w:lang w:eastAsia="ru-RU"/>
              </w:rPr>
              <w:t>п</w:t>
            </w: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лану на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9B" w:rsidRPr="007D6993" w:rsidRDefault="00B8709B" w:rsidP="00A9525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к </w:t>
            </w:r>
            <w:proofErr w:type="spellStart"/>
            <w:proofErr w:type="gramStart"/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утверж</w:t>
            </w:r>
            <w:proofErr w:type="spellEnd"/>
            <w:r w:rsidR="00027F13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денному</w:t>
            </w:r>
            <w:proofErr w:type="gramEnd"/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 плану на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9B" w:rsidRPr="007D6993" w:rsidRDefault="00B8709B" w:rsidP="00A9525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к уточнен</w:t>
            </w:r>
            <w:r w:rsidR="00027F13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  <w:bookmarkStart w:id="0" w:name="_GoBack"/>
            <w:bookmarkEnd w:id="0"/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ному плану на год</w:t>
            </w:r>
          </w:p>
        </w:tc>
      </w:tr>
      <w:tr w:rsidR="00B8709B" w:rsidRPr="007D6993" w:rsidTr="007D6993">
        <w:trPr>
          <w:trHeight w:val="20"/>
          <w:tblHeader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9B" w:rsidRPr="007D6993" w:rsidRDefault="00B8709B" w:rsidP="00A95257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9B" w:rsidRPr="007D6993" w:rsidRDefault="00B8709B" w:rsidP="00A9525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9B" w:rsidRPr="007D6993" w:rsidRDefault="00B8709B" w:rsidP="00A9525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9B" w:rsidRPr="007D6993" w:rsidRDefault="00B8709B" w:rsidP="00A95257">
            <w:pPr>
              <w:spacing w:after="0" w:line="240" w:lineRule="auto"/>
              <w:ind w:left="-108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9B" w:rsidRPr="007D6993" w:rsidRDefault="00B8709B" w:rsidP="00A9525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9B" w:rsidRPr="007D6993" w:rsidRDefault="00B8709B" w:rsidP="00A9525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9B" w:rsidRPr="007D6993" w:rsidRDefault="00B8709B" w:rsidP="00A9525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7=6/3*</w:t>
            </w: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br/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9B" w:rsidRPr="007D6993" w:rsidRDefault="00B8709B" w:rsidP="00A9525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8=6/4*</w:t>
            </w: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br/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9B" w:rsidRPr="007D6993" w:rsidRDefault="00B8709B" w:rsidP="00A9525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9=6/5*</w:t>
            </w: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br/>
              <w:t>100%</w:t>
            </w:r>
          </w:p>
        </w:tc>
      </w:tr>
      <w:tr w:rsidR="00B8709B" w:rsidRPr="007D6993" w:rsidTr="007D6993">
        <w:trPr>
          <w:trHeight w:val="279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ДОХОДЫ БЮДЖЕТА -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3 692 922,2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4 849 906,3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4E0ACF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4</w:t>
            </w:r>
            <w:r w:rsidR="004E0ACF"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 </w:t>
            </w: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850</w:t>
            </w:r>
            <w:r w:rsidR="004E0ACF"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 098,5</w:t>
            </w: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4 895 046,4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132,6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100,9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1 691 511,2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2 022 050,6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2 022 050,6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2 071 393,7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102,4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I. НАЛОГОВЫЕ ДОХОДЫ: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1 586 097,7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1 853 912,3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1 853 912,3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1 897 993,3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102,4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1 356 332,5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1 598 141,5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1 598 141,5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1 651 124,9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121,7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103,3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1 356 332,5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1 598 141,5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1 598 141,5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1 651 124,9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121,7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103,3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000 1 03 00000 00 0000 000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36 138,1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36 138,1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36 138,1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37 280,4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103,2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36 138,1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36 138,1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36 138,1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37 280,4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103,2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111 211,1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119 663,8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119 663,8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109 040,7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91,1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91,1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101 811,1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111 637,2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111 637,2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106 601,6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95,5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-352,6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-352,6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-351,1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99,6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1 200,0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879,2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879,2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879,2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73,3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8 200,0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7 500,0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7 500,0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1 911,0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25,5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77 506,0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92 948,9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92 948,9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93 542,3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120,7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100,6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100,6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000 1 06 01000 00 0000 110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25 590,0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38 100,0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38 100,0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41 386,0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161,7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108,6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14 316,0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14 816,0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14 816,0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15 006,9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101,3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37 600,0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40 032,9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40 032,9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37 149,4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92,8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4 910,0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7 020,0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7 020,0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7 005,0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99,8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000 1 08 03000 01 0000 110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4 900,0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7 000,0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7 000,0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6 985,0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142,6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99,8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000 1 08 07000 01 0000 110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20,0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20,0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20,0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II. НЕНАЛОГОВЫЕ ДОХОДЫ: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105 413,5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168 138,3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168 138,3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173 400,4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164,5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103,1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63 483,0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74 368,9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74 368,9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76 979,2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121,3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103,5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208,0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208,0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208,0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50 793,0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60 411,9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60 411,9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62 690,9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103,8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000 1 11 05300 00 0000 120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64,9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64,9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65,2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100,5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50,8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50,8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158,8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свыше 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свыше 200,0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12 690,0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13 633,3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13 633,3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13 856,3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101,6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1 702,0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2 200,2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2 200,2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2 200,1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129,3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1 702,0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2 200,2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2 200,2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2 200,1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129,3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69,0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607,7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607,7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815,2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свыше 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134,1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134,1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000 1 13 01000 00 0000 130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34,3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40,3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40,3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40,3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000 1 13 02000 00 0000 130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34,7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567,4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567,4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774,9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свыше 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136,6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136,6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36 797,6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84 804,0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84 804,0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87 067,3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свыше 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102,7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102,7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36 387,6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78 000,0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78 000,0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80 120,9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свыше </w:t>
            </w: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102,7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102,7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000 1 14 06000 00 0000 430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350,0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6 608,6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6 608,6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6 751,0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свыше 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102,2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000 1 14 06300 00 0000 430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60,0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195,4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195,4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195,4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свыше 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2 942,2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5 737,8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5 737,8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5 920,3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201,2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103,2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419,7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419,7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419,7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418,3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99,7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2 001 411,0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2 827 855,7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4E0ACF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2 828</w:t>
            </w:r>
            <w:r w:rsidR="004E0ACF"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 047,9</w:t>
            </w: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2 823 652,7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141,1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99,8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2 001 411,0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2 826 366,4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2 826 558,6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2 821 790,4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99,8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70 180,0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111 784,7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111 784,7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111 784,7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159,3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000 2 02 15002 04 0000 150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Дотации на поддержку мер по обеспечению сбалансированности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70 180,0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100 619,7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100 619,7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100 619,7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000 2 02 19999 04 0000 150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Прочие дотации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11 165,0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11 165,0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11 165,0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305 434,3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1 022 722,9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1 022 915,1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1 021 275,6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свыше 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99,8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000 2 02 20077 00 0000 150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Субсидии бюджетам на софинансирование капитальных </w:t>
            </w: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вложений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 xml:space="preserve">47 206,9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000 2 02 20300 00 0000 150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7 119,0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7 119,0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7 119,0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000 2 02 20303 00 0000 150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30 076,4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30 076,4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29 601,4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98,4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98,4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000 2 02 25021 00 0000 150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Субсидии бюджетам на реализацию мероприятий по стимулированию </w:t>
            </w:r>
            <w:proofErr w:type="gramStart"/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118 962,3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118 962,2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118 962,2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118 962,2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000 2 02 25081 00 0000 150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Субсидии бюджетам на государственную поддержку организаций, входящих в систему спортивной подготовки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322,0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322,0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322,0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322,0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000 2 02 25178 00 0000 150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Субсидии бюджетам на 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18 257,9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20 238,6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20 238,7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20 238,5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000 2 02 25179 00 0000 150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Субсидии бюджетам на проведение мероприятий по обеспечению деятельности советников директора по </w:t>
            </w: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 xml:space="preserve">2 366,9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2 366,9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2 366,9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2 366,8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000 2 02 25304 00 0000 150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proofErr w:type="gramStart"/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36 230,0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31 486,1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31 486,1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31 400,0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99,7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000 2 02 25497 00 0000 150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22 218,9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22 714,9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22 714,9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22 714,9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000 2 02 25519 00 0000 150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142,9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142,9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142,9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142,9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000 2 02 25555 00 0000 150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10 273,7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10 273,6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10 273,6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10 273,6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000 2 02 25590 00 0000 150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Субсидии бюджетам на техническое оснащение региональных и муниципальных музеев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9 353,8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9 353,8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9 353,8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9 353,8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000 2 02 29999 00 0000 150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40 099,0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769 666,5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769 858,6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768 780,5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свыше 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99,9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1 583 533,6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1 621 859,2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1 621 859,2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1 618 823,3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102,2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99,8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000 2 02 30024 00 0000 150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1 541 797,6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1 583 173,8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1 583 173,8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1 580 137,9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99,8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000 2 02 30029 00 0000 150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</w:t>
            </w: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 xml:space="preserve">30 731,0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26 731,0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26 731,0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26 731,0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000 2 02 35118 00 0000 150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5 352,3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5 434,7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5 434,7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5 434,7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000 2 02 35120 00 0000 150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0,9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15,5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15,5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15,5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свыше 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000 2 02 35930 00 0000 150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5 651,8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6 504,2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6 504,2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6 504,2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42 263,1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69 999,6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69 999,6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69 906,8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165,4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99,9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000 2 02 45303 00 0000 150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36 247,7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34 970,0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34 970,0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34 950,7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99,9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000 2 02 49999 00 0000 150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Прочие межбюджетные трансферты, </w:t>
            </w: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передаваемые бюджетам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 xml:space="preserve">6 015,4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35 029,6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35 029,6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34 956,1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свыше </w:t>
            </w: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99,8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99,8</w:t>
            </w:r>
          </w:p>
        </w:tc>
      </w:tr>
      <w:tr w:rsidR="004E0ACF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ACF" w:rsidRPr="007D6993" w:rsidRDefault="004E0ACF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lastRenderedPageBreak/>
              <w:t>000 2 03 00000 00 0000 000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0ACF" w:rsidRPr="007D6993" w:rsidRDefault="004E0ACF" w:rsidP="00B8709B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0ACF" w:rsidRPr="007D6993" w:rsidRDefault="004E0ACF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0ACF" w:rsidRPr="007D6993" w:rsidRDefault="004E0ACF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1 490,0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0ACF" w:rsidRPr="007D6993" w:rsidRDefault="004E0ACF" w:rsidP="009D1676">
            <w:pPr>
              <w:spacing w:after="0" w:line="240" w:lineRule="auto"/>
              <w:ind w:left="-108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1 490,0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0ACF" w:rsidRPr="007D6993" w:rsidRDefault="004E0ACF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1 863,0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ACF" w:rsidRPr="007D6993" w:rsidRDefault="004E0ACF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ACF" w:rsidRPr="007D6993" w:rsidRDefault="004E0ACF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ACF" w:rsidRPr="007D6993" w:rsidRDefault="004E0ACF" w:rsidP="009D167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125,0</w:t>
            </w:r>
          </w:p>
        </w:tc>
      </w:tr>
      <w:tr w:rsidR="004E0ACF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ACF" w:rsidRPr="007D6993" w:rsidRDefault="004E0ACF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000 2 03 04000 04 0000 150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0ACF" w:rsidRPr="007D6993" w:rsidRDefault="004E0ACF" w:rsidP="00B8709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Безвозмездные поступления от государственных (муниципальных) организаций в бюджеты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0ACF" w:rsidRPr="007D6993" w:rsidRDefault="004E0ACF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0ACF" w:rsidRPr="007D6993" w:rsidRDefault="004E0ACF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1 490,0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0ACF" w:rsidRPr="007D6993" w:rsidRDefault="004E0ACF" w:rsidP="009D1676">
            <w:pPr>
              <w:spacing w:after="0" w:line="240" w:lineRule="auto"/>
              <w:ind w:left="-108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1 490,0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0ACF" w:rsidRPr="007D6993" w:rsidRDefault="004E0ACF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1 863,0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ACF" w:rsidRPr="007D6993" w:rsidRDefault="004E0ACF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ACF" w:rsidRPr="007D6993" w:rsidRDefault="004E0ACF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ACF" w:rsidRPr="007D6993" w:rsidRDefault="004E0ACF" w:rsidP="009D1676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125,0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000 2 19 00000 00 0000 000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-0,7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-0,7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 xml:space="preserve">-0,7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B8709B" w:rsidRPr="007D6993" w:rsidTr="007D6993">
        <w:trPr>
          <w:trHeight w:val="2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B8709B">
            <w:pPr>
              <w:spacing w:after="0" w:line="240" w:lineRule="auto"/>
              <w:ind w:right="-135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000 2 19 00000 04 0000 150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ind w:left="-108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-0,7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-0,7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09B" w:rsidRPr="007D6993" w:rsidRDefault="00B8709B" w:rsidP="00B8709B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 xml:space="preserve">-0,7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9B" w:rsidRPr="007D6993" w:rsidRDefault="00B8709B" w:rsidP="00EA66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D6993">
              <w:rPr>
                <w:rFonts w:eastAsia="Times New Roman" w:cs="Arial"/>
                <w:sz w:val="20"/>
                <w:szCs w:val="20"/>
                <w:lang w:eastAsia="ru-RU"/>
              </w:rPr>
              <w:t>100,0</w:t>
            </w:r>
          </w:p>
        </w:tc>
      </w:tr>
    </w:tbl>
    <w:p w:rsidR="00F21B90" w:rsidRDefault="00F21B90"/>
    <w:sectPr w:rsidR="00F21B90" w:rsidSect="00FA0962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68D"/>
    <w:rsid w:val="00022B83"/>
    <w:rsid w:val="00027F13"/>
    <w:rsid w:val="00111EB4"/>
    <w:rsid w:val="002D7BCC"/>
    <w:rsid w:val="004C668D"/>
    <w:rsid w:val="004E0ACF"/>
    <w:rsid w:val="007D6993"/>
    <w:rsid w:val="00A95257"/>
    <w:rsid w:val="00B8709B"/>
    <w:rsid w:val="00DC5EB1"/>
    <w:rsid w:val="00DE33D5"/>
    <w:rsid w:val="00EA6635"/>
    <w:rsid w:val="00F21B90"/>
    <w:rsid w:val="00FA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3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2193B-7445-4052-9C0A-FE53BC7AA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8</Pages>
  <Words>1870</Words>
  <Characters>10659</Characters>
  <Application>Microsoft Office Word</Application>
  <DocSecurity>0</DocSecurity>
  <Lines>88</Lines>
  <Paragraphs>25</Paragraphs>
  <ScaleCrop>false</ScaleCrop>
  <Company/>
  <LinksUpToDate>false</LinksUpToDate>
  <CharactersWithSpaces>12504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Козлова Алина Игоревна</dc:creator>
  <cp:lastModifiedBy>Губкина Марина Петровна</cp:lastModifiedBy>
  <cp:revision>13</cp:revision>
  <cp:lastPrinted>2024-03-19T08:59:00Z</cp:lastPrinted>
  <dcterms:created xsi:type="dcterms:W3CDTF">2023-02-28T04:55:00Z</dcterms:created>
  <dcterms:modified xsi:type="dcterms:W3CDTF">2024-03-21T04:54:00Z</dcterms:modified>
</cp:coreProperties>
</file>